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0" w:lineRule="auto"/>
        <w:jc w:val="center"/>
        <w:rPr>
          <w:rFonts w:ascii="Mangal" w:cs="Mangal" w:eastAsia="Mangal" w:hAnsi="Mangal"/>
          <w:b w:val="1"/>
          <w:color w:val="050505"/>
          <w:sz w:val="26"/>
          <w:szCs w:val="26"/>
        </w:rPr>
      </w:pPr>
      <w:r w:rsidDel="00000000" w:rsidR="00000000" w:rsidRPr="00000000">
        <w:rPr>
          <w:rFonts w:ascii="Mangal" w:cs="Mangal" w:eastAsia="Mangal" w:hAnsi="Mangal"/>
          <w:b w:val="1"/>
          <w:color w:val="050505"/>
          <w:sz w:val="26"/>
          <w:szCs w:val="26"/>
          <w:rtl w:val="0"/>
        </w:rPr>
        <w:t xml:space="preserve">नागरिक</w:t>
      </w:r>
      <w:r w:rsidDel="00000000" w:rsidR="00000000" w:rsidRPr="00000000">
        <w:rPr>
          <w:rFonts w:ascii="Arial,Bold" w:cs="Arial,Bold" w:eastAsia="Arial,Bold" w:hAnsi="Arial,Bold"/>
          <w:b w:val="1"/>
          <w:color w:val="050505"/>
          <w:sz w:val="26"/>
          <w:szCs w:val="26"/>
          <w:rtl w:val="0"/>
        </w:rPr>
        <w:t xml:space="preserve"> </w:t>
      </w:r>
      <w:r w:rsidDel="00000000" w:rsidR="00000000" w:rsidRPr="00000000">
        <w:rPr>
          <w:rFonts w:ascii="Mangal" w:cs="Mangal" w:eastAsia="Mangal" w:hAnsi="Mangal"/>
          <w:b w:val="1"/>
          <w:color w:val="050505"/>
          <w:sz w:val="26"/>
          <w:szCs w:val="26"/>
          <w:rtl w:val="0"/>
        </w:rPr>
        <w:t xml:space="preserve">शिकायत</w:t>
      </w:r>
      <w:r w:rsidDel="00000000" w:rsidR="00000000" w:rsidRPr="00000000">
        <w:rPr>
          <w:rFonts w:ascii="Arial,Bold" w:cs="Arial,Bold" w:eastAsia="Arial,Bold" w:hAnsi="Arial,Bold"/>
          <w:b w:val="1"/>
          <w:color w:val="050505"/>
          <w:sz w:val="26"/>
          <w:szCs w:val="26"/>
          <w:rtl w:val="0"/>
        </w:rPr>
        <w:t xml:space="preserve"> </w:t>
      </w:r>
      <w:r w:rsidDel="00000000" w:rsidR="00000000" w:rsidRPr="00000000">
        <w:rPr>
          <w:rFonts w:ascii="Mangal" w:cs="Mangal" w:eastAsia="Mangal" w:hAnsi="Mangal"/>
          <w:b w:val="1"/>
          <w:color w:val="050505"/>
          <w:sz w:val="26"/>
          <w:szCs w:val="26"/>
          <w:rtl w:val="0"/>
        </w:rPr>
        <w:t xml:space="preserve">सूचना</w:t>
      </w:r>
      <w:r w:rsidDel="00000000" w:rsidR="00000000" w:rsidRPr="00000000">
        <w:rPr>
          <w:rFonts w:ascii="Arial,Bold" w:cs="Arial,Bold" w:eastAsia="Arial,Bold" w:hAnsi="Arial,Bold"/>
          <w:b w:val="1"/>
          <w:color w:val="050505"/>
          <w:sz w:val="26"/>
          <w:szCs w:val="26"/>
          <w:rtl w:val="0"/>
        </w:rPr>
        <w:t xml:space="preserve"> </w:t>
      </w:r>
      <w:r w:rsidDel="00000000" w:rsidR="00000000" w:rsidRPr="00000000">
        <w:rPr>
          <w:rFonts w:ascii="Mangal" w:cs="Mangal" w:eastAsia="Mangal" w:hAnsi="Mangal"/>
          <w:b w:val="1"/>
          <w:color w:val="050505"/>
          <w:sz w:val="26"/>
          <w:szCs w:val="26"/>
          <w:rtl w:val="0"/>
        </w:rPr>
        <w:t xml:space="preserve">पत्र</w:t>
      </w:r>
    </w:p>
    <w:p w:rsidR="00000000" w:rsidDel="00000000" w:rsidP="00000000" w:rsidRDefault="00000000" w:rsidRPr="00000000" w14:paraId="00000002">
      <w:pPr>
        <w:spacing w:after="0" w:line="280" w:lineRule="auto"/>
        <w:jc w:val="center"/>
        <w:rPr>
          <w:rFonts w:ascii="Arial,Bold" w:cs="Arial,Bold" w:eastAsia="Arial,Bold" w:hAnsi="Arial,Bold"/>
          <w:b w:val="1"/>
          <w:color w:val="050505"/>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03">
      <w:pPr>
        <w:tabs>
          <w:tab w:val="left" w:leader="none" w:pos="4320"/>
        </w:tabs>
        <w:spacing w:after="0" w:line="260" w:lineRule="auto"/>
        <w:jc w:val="both"/>
        <w:rPr>
          <w:rFonts w:ascii="Arial" w:cs="Arial" w:eastAsia="Arial" w:hAnsi="Arial"/>
          <w:color w:val="050505"/>
          <w:sz w:val="20"/>
          <w:szCs w:val="20"/>
        </w:rPr>
      </w:pPr>
      <w:r w:rsidDel="00000000" w:rsidR="00000000" w:rsidRPr="00000000">
        <w:rPr>
          <w:rFonts w:ascii="Palanquin Dark" w:cs="Palanquin Dark" w:eastAsia="Palanquin Dark" w:hAnsi="Palanquin Dark"/>
          <w:color w:val="050505"/>
          <w:sz w:val="20"/>
          <w:szCs w:val="20"/>
          <w:rtl w:val="0"/>
        </w:rPr>
        <w:tab/>
        <w:t xml:space="preserve">नॉर्थवेल पुलिस विभाग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rsidR="00000000" w:rsidDel="00000000" w:rsidP="00000000" w:rsidRDefault="00000000" w:rsidRPr="00000000" w14:paraId="00000004">
      <w:pPr>
        <w:spacing w:after="0" w:line="26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गुमनाम स्रोतों सहित किसी भी व्यक्ति से अधिकारी / कर्मचारी के बारे में कदाचार की रिपोर्ट या शिकायत किसी भी समय स्वीकार की जानी चाहिए।</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72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शिकायतकर्ता की आयु, नस्ल, नस्ल, धर्म, लिंग, यौन अभिविन्यास, विकलांगता या आव्रजन स्थिति की परवाह किए बिना शिकायत स्वीकार किया जाएगा।</w:t>
      </w:r>
    </w:p>
    <w:p w:rsidR="00000000" w:rsidDel="00000000" w:rsidP="00000000" w:rsidRDefault="00000000" w:rsidRPr="00000000" w14:paraId="00000008">
      <w:pPr>
        <w:spacing w:after="0" w:line="26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rsidR="00000000" w:rsidDel="00000000" w:rsidP="00000000" w:rsidRDefault="00000000" w:rsidRPr="00000000" w14:paraId="0000000A">
      <w:pPr>
        <w:spacing w:after="0" w:line="260" w:lineRule="auto"/>
        <w:ind w:left="720" w:firstLine="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rsidR="00000000" w:rsidDel="00000000" w:rsidP="00000000" w:rsidRDefault="00000000" w:rsidRPr="00000000" w14:paraId="0000000C">
      <w:pPr>
        <w:spacing w:after="0" w:line="26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72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144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शिकायत निराधार पाया गया: सबूतों को देखने से पता चलता है कि कथित कदाचार नहीं हुआ था।</w:t>
      </w:r>
    </w:p>
    <w:p w:rsidR="00000000" w:rsidDel="00000000" w:rsidP="00000000" w:rsidRDefault="00000000" w:rsidRPr="00000000" w14:paraId="00000012">
      <w:pPr>
        <w:spacing w:after="0" w:line="26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rsidR="00000000" w:rsidDel="00000000" w:rsidP="00000000" w:rsidRDefault="00000000" w:rsidRPr="00000000" w14:paraId="00000014">
      <w:pPr>
        <w:spacing w:after="0" w:line="26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0" w:lineRule="auto"/>
        <w:ind w:left="144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शिकायत अवैध है: आरोप को स्पष्ट रूप से साबित करने या खारिज करने में जाँच पर्याप्त सबूतों का खुलासा करने में विफल रहा।</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1440" w:right="0" w:firstLine="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यदि हमारी जाँच यह दर्शाती है कि अपराध किया गया हो सकता है, तो काउंटी अभियोजक को सूचित किया जाएगा। आपको अदालत में गवाही देने के लिए कहा जा सकता है।</w:t>
      </w:r>
    </w:p>
    <w:p w:rsidR="00000000" w:rsidDel="00000000" w:rsidP="00000000" w:rsidRDefault="00000000" w:rsidRPr="00000000" w14:paraId="00000018">
      <w:pPr>
        <w:spacing w:after="0" w:line="26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यदि हमारी जाँच के परिणामस्वरूप किसी अधिकारी पर विभाग के नियमों के उल्लंघन का आरोप लगाया जाता है, तो विभागीय सुनवाई में आपको गवाही देने के लिए कहा जा सकता है।</w:t>
      </w:r>
    </w:p>
    <w:p w:rsidR="00000000" w:rsidDel="00000000" w:rsidP="00000000" w:rsidRDefault="00000000" w:rsidRPr="00000000" w14:paraId="0000001A">
      <w:pPr>
        <w:spacing w:after="0" w:line="26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यदि हमारी जाँच दर्शाती है कि शिकायत निराधार है या अधिकारी ने ठीक से काम किया है</w:t>
      </w:r>
    </w:p>
    <w:p w:rsidR="00000000" w:rsidDel="00000000" w:rsidP="00000000" w:rsidRDefault="00000000" w:rsidRPr="00000000" w14:paraId="0000001C">
      <w:pPr>
        <w:spacing w:after="0" w:line="260" w:lineRule="auto"/>
        <w:ind w:firstLine="720"/>
        <w:rPr>
          <w:rFonts w:ascii="Arial" w:cs="Arial" w:eastAsia="Arial" w:hAnsi="Arial"/>
          <w:color w:val="050505"/>
          <w:sz w:val="20"/>
          <w:szCs w:val="20"/>
        </w:rPr>
      </w:pPr>
      <w:r w:rsidDel="00000000" w:rsidR="00000000" w:rsidRPr="00000000">
        <w:rPr>
          <w:rFonts w:ascii="Palanquin Dark" w:cs="Palanquin Dark" w:eastAsia="Palanquin Dark" w:hAnsi="Palanquin Dark"/>
          <w:color w:val="050505"/>
          <w:sz w:val="20"/>
          <w:szCs w:val="20"/>
          <w:rtl w:val="0"/>
        </w:rPr>
        <w:t xml:space="preserve">तो मामला बंद कर दिया जाएगा।</w:t>
      </w:r>
    </w:p>
    <w:p w:rsidR="00000000" w:rsidDel="00000000" w:rsidP="00000000" w:rsidRDefault="00000000" w:rsidRPr="00000000" w14:paraId="0000001D">
      <w:pPr>
        <w:spacing w:after="0" w:line="260" w:lineRule="auto"/>
        <w:ind w:firstLine="720"/>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आंतरिक मामलों की जाँच गोपनीय है और सभी अनुशासनात्मक सुनवाई जनता के लिए बंद रहेगी, जब तक कि प्रतिवादी अधिकारी खुली सुनवाई का अनुरोध नहीं करता है।</w:t>
      </w:r>
    </w:p>
    <w:p w:rsidR="00000000" w:rsidDel="00000000" w:rsidP="00000000" w:rsidRDefault="00000000" w:rsidRPr="00000000" w14:paraId="0000001F">
      <w:pPr>
        <w:spacing w:after="0" w:line="260" w:lineRule="auto"/>
        <w:rPr>
          <w:rFonts w:ascii="Arial" w:cs="Arial" w:eastAsia="Arial" w:hAnsi="Arial"/>
          <w:color w:val="050505"/>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rFonts w:ascii="Arial" w:cs="Arial" w:eastAsia="Arial" w:hAnsi="Arial"/>
          <w:b w:val="0"/>
          <w:i w:val="0"/>
          <w:smallCaps w:val="0"/>
          <w:strike w:val="0"/>
          <w:color w:val="050505"/>
          <w:sz w:val="20"/>
          <w:szCs w:val="20"/>
          <w:u w:val="none"/>
          <w:shd w:fill="auto" w:val="clear"/>
          <w:vertAlign w:val="baseline"/>
        </w:rPr>
      </w:pP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आप मामले के बारे में किसी भी अतिरिक्त जानकारी या किसी भी प्रश्न के साथ 201-768-5900 (एक्सटेंशन 101) पर क्रिस माज़िल्ली या 201-768-5900 एक्सटेंशन 103 पर डिटेक्टिव सार्जेंट कोरी बरगुइज़</w:t>
      </w:r>
      <w:r w:rsidDel="00000000" w:rsidR="00000000" w:rsidRPr="00000000">
        <w:rPr>
          <w:rFonts w:ascii="Arial" w:cs="Arial" w:eastAsia="Arial" w:hAnsi="Arial"/>
          <w:color w:val="050505"/>
          <w:sz w:val="20"/>
          <w:szCs w:val="20"/>
          <w:rtl w:val="0"/>
        </w:rPr>
        <w:t xml:space="preserve"> </w:t>
      </w:r>
      <w:r w:rsidDel="00000000" w:rsidR="00000000" w:rsidRPr="00000000">
        <w:rPr>
          <w:rFonts w:ascii="Palanquin Dark" w:cs="Palanquin Dark" w:eastAsia="Palanquin Dark" w:hAnsi="Palanquin Dark"/>
          <w:b w:val="0"/>
          <w:i w:val="0"/>
          <w:smallCaps w:val="0"/>
          <w:strike w:val="0"/>
          <w:color w:val="050505"/>
          <w:sz w:val="20"/>
          <w:szCs w:val="20"/>
          <w:u w:val="none"/>
          <w:shd w:fill="auto" w:val="clear"/>
          <w:vertAlign w:val="baseline"/>
          <w:rtl w:val="0"/>
        </w:rPr>
        <w:t xml:space="preserve">पर कॉल कर सकते हैं।</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angal"/>
  <w:font w:name="Arial"/>
  <w:font w:name="Arial,Bold"/>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i-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