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A5E2D" w14:textId="6E57FB67" w:rsidR="00A02BA0" w:rsidRPr="00005D09" w:rsidRDefault="00A02BA0" w:rsidP="00A30708">
      <w:pPr>
        <w:widowControl/>
        <w:rPr>
          <w:rFonts w:ascii="Courier New" w:hAnsi="Courier New" w:cs="Courier New"/>
          <w:b/>
          <w:bCs/>
        </w:rPr>
      </w:pPr>
    </w:p>
    <w:p w14:paraId="105BC6A8" w14:textId="77777777" w:rsidR="00A02BA0" w:rsidRPr="005306ED" w:rsidRDefault="00A02BA0">
      <w:pPr>
        <w:widowControl/>
        <w:jc w:val="both"/>
        <w:rPr>
          <w:rFonts w:ascii="Courier New" w:hAnsi="Courier New" w:cs="Courier New"/>
        </w:rPr>
      </w:pPr>
    </w:p>
    <w:p w14:paraId="232F472F" w14:textId="77777777" w:rsidR="00A30708" w:rsidRDefault="00A30708" w:rsidP="00A30708">
      <w:pPr>
        <w:widowControl/>
        <w:jc w:val="center"/>
        <w:rPr>
          <w:rFonts w:ascii="Times New Roman" w:hAnsi="Times New Roman"/>
          <w:u w:val="single"/>
        </w:rPr>
      </w:pPr>
      <w:r w:rsidRPr="0028609A">
        <w:rPr>
          <w:rFonts w:ascii="Times New Roman" w:hAnsi="Times New Roman"/>
          <w:u w:val="single"/>
        </w:rPr>
        <w:t>NOTICE OF PENDING BOND ORDINANCE AND SUMMARY</w:t>
      </w:r>
    </w:p>
    <w:p w14:paraId="1AB0964E" w14:textId="77777777" w:rsidR="00A30708" w:rsidRDefault="00A30708" w:rsidP="00A30708">
      <w:pPr>
        <w:widowControl/>
        <w:jc w:val="center"/>
        <w:rPr>
          <w:rFonts w:ascii="Times New Roman" w:hAnsi="Times New Roman"/>
          <w:u w:val="single"/>
        </w:rPr>
      </w:pPr>
    </w:p>
    <w:p w14:paraId="1CBC7430" w14:textId="5BFB5082" w:rsidR="00A30708" w:rsidRPr="0028609A" w:rsidRDefault="00A30708" w:rsidP="00A30708">
      <w:pPr>
        <w:widowControl/>
        <w:jc w:val="center"/>
        <w:rPr>
          <w:rFonts w:ascii="Times New Roman" w:hAnsi="Times New Roman"/>
        </w:rPr>
      </w:pPr>
      <w:r>
        <w:rPr>
          <w:rFonts w:ascii="Times New Roman" w:hAnsi="Times New Roman"/>
          <w:u w:val="single"/>
        </w:rPr>
        <w:t>ORDINANCE #26-07</w:t>
      </w:r>
    </w:p>
    <w:p w14:paraId="67CA8DE5" w14:textId="77777777" w:rsidR="00A30708" w:rsidRPr="0028609A" w:rsidRDefault="00A30708" w:rsidP="00A30708">
      <w:pPr>
        <w:widowControl/>
        <w:jc w:val="both"/>
        <w:rPr>
          <w:rFonts w:ascii="Times New Roman" w:hAnsi="Times New Roman"/>
        </w:rPr>
      </w:pPr>
    </w:p>
    <w:p w14:paraId="60B27064" w14:textId="77777777" w:rsidR="00A30708" w:rsidRPr="0028609A" w:rsidRDefault="00A30708" w:rsidP="00A30708">
      <w:pPr>
        <w:widowControl/>
        <w:jc w:val="both"/>
        <w:rPr>
          <w:rFonts w:ascii="Times New Roman" w:hAnsi="Times New Roman"/>
        </w:rPr>
      </w:pPr>
    </w:p>
    <w:p w14:paraId="388EA33D" w14:textId="77777777" w:rsidR="00A30708" w:rsidRPr="0028609A" w:rsidRDefault="00A30708" w:rsidP="00A30708">
      <w:pPr>
        <w:widowControl/>
        <w:ind w:firstLine="720"/>
        <w:jc w:val="both"/>
        <w:rPr>
          <w:rFonts w:ascii="Times New Roman" w:hAnsi="Times New Roman"/>
        </w:rPr>
      </w:pPr>
      <w:r w:rsidRPr="0028609A">
        <w:rPr>
          <w:rFonts w:ascii="Times New Roman" w:hAnsi="Times New Roman"/>
        </w:rPr>
        <w:t xml:space="preserve">The bond ordinance, the summary terms of which are included herein, was introduced and passed upon first reading at a meeting of the Borough Council of the Borough of Northvale, in the County of Bergen, State of New Jersey, on February 11, 2026.  It will be further considered for final passage, after public hearing thereon, at a meeting of the Borough Council to be held in the Borough Hall, 116 Paris Avenue, Northvale, New Jersey, on March 11, </w:t>
      </w:r>
      <w:proofErr w:type="gramStart"/>
      <w:r w:rsidRPr="0028609A">
        <w:rPr>
          <w:rFonts w:ascii="Times New Roman" w:hAnsi="Times New Roman"/>
        </w:rPr>
        <w:t>2026</w:t>
      </w:r>
      <w:proofErr w:type="gramEnd"/>
      <w:r w:rsidRPr="0028609A">
        <w:rPr>
          <w:rFonts w:ascii="Times New Roman" w:hAnsi="Times New Roman"/>
        </w:rPr>
        <w:t xml:space="preserve"> at 7:00 P.M.  During the week prior to and up to and including the date of such meeting copies of the full ordinance will be available, at no cost and during regular business hours, at the Clerk's office for the members of the </w:t>
      </w:r>
      <w:proofErr w:type="gramStart"/>
      <w:r w:rsidRPr="0028609A">
        <w:rPr>
          <w:rFonts w:ascii="Times New Roman" w:hAnsi="Times New Roman"/>
        </w:rPr>
        <w:t>general public</w:t>
      </w:r>
      <w:proofErr w:type="gramEnd"/>
      <w:r w:rsidRPr="0028609A">
        <w:rPr>
          <w:rFonts w:ascii="Times New Roman" w:hAnsi="Times New Roman"/>
        </w:rPr>
        <w:t xml:space="preserve"> </w:t>
      </w:r>
      <w:proofErr w:type="gramStart"/>
      <w:r w:rsidRPr="0028609A">
        <w:rPr>
          <w:rFonts w:ascii="Times New Roman" w:hAnsi="Times New Roman"/>
        </w:rPr>
        <w:t>who shall</w:t>
      </w:r>
      <w:proofErr w:type="gramEnd"/>
      <w:r w:rsidRPr="0028609A">
        <w:rPr>
          <w:rFonts w:ascii="Times New Roman" w:hAnsi="Times New Roman"/>
        </w:rPr>
        <w:t xml:space="preserve"> request the same.  The summary of the terms of such bond </w:t>
      </w:r>
      <w:proofErr w:type="gramStart"/>
      <w:r w:rsidRPr="0028609A">
        <w:rPr>
          <w:rFonts w:ascii="Times New Roman" w:hAnsi="Times New Roman"/>
        </w:rPr>
        <w:t>ordinance</w:t>
      </w:r>
      <w:proofErr w:type="gramEnd"/>
      <w:r w:rsidRPr="0028609A">
        <w:rPr>
          <w:rFonts w:ascii="Times New Roman" w:hAnsi="Times New Roman"/>
        </w:rPr>
        <w:t xml:space="preserve"> follows:</w:t>
      </w:r>
    </w:p>
    <w:p w14:paraId="53193F1D" w14:textId="77777777" w:rsidR="00A30708" w:rsidRPr="0028609A" w:rsidRDefault="00A30708" w:rsidP="00A30708">
      <w:pPr>
        <w:widowControl/>
        <w:ind w:firstLine="720"/>
        <w:jc w:val="both"/>
        <w:rPr>
          <w:rFonts w:ascii="Times New Roman" w:hAnsi="Times New Roman"/>
        </w:rPr>
      </w:pPr>
    </w:p>
    <w:p w14:paraId="0A972137" w14:textId="77777777" w:rsidR="00A30708" w:rsidRPr="0028609A" w:rsidRDefault="00A30708" w:rsidP="00A30708">
      <w:pPr>
        <w:jc w:val="both"/>
        <w:rPr>
          <w:rFonts w:ascii="Times New Roman" w:hAnsi="Times New Roman"/>
          <w:color w:val="000000"/>
        </w:rPr>
      </w:pPr>
      <w:r w:rsidRPr="0028609A">
        <w:rPr>
          <w:rFonts w:ascii="Times New Roman" w:hAnsi="Times New Roman"/>
          <w:u w:val="single"/>
        </w:rPr>
        <w:t>Title</w:t>
      </w:r>
      <w:r w:rsidRPr="0028609A">
        <w:rPr>
          <w:rFonts w:ascii="Times New Roman" w:hAnsi="Times New Roman"/>
        </w:rPr>
        <w:t xml:space="preserve">:  </w:t>
      </w:r>
      <w:r w:rsidRPr="0028609A">
        <w:rPr>
          <w:rFonts w:ascii="Times New Roman" w:hAnsi="Times New Roman"/>
          <w:lang w:val="en-CA"/>
        </w:rPr>
        <w:fldChar w:fldCharType="begin"/>
      </w:r>
      <w:r w:rsidRPr="0028609A">
        <w:rPr>
          <w:rFonts w:ascii="Times New Roman" w:hAnsi="Times New Roman"/>
          <w:lang w:val="en-CA"/>
        </w:rPr>
        <w:instrText xml:space="preserve"> SEQ CHAPTER \h \r 1</w:instrText>
      </w:r>
      <w:r w:rsidRPr="0028609A">
        <w:rPr>
          <w:rFonts w:ascii="Times New Roman" w:hAnsi="Times New Roman"/>
          <w:lang w:val="en-CA"/>
        </w:rPr>
        <w:fldChar w:fldCharType="end"/>
      </w:r>
      <w:r w:rsidRPr="0028609A">
        <w:rPr>
          <w:rFonts w:ascii="Times New Roman" w:hAnsi="Times New Roman"/>
        </w:rPr>
        <w:t>BOND ORDINANCE TO AUTHORIZE THE MAKING OF ROAD IMPROVEMENTS AND THE ACQUISITION OF A NEW AUTOMOTIVE VEHICLE, INCLUDING ORIGINAL APPARATUS AND EQUIPMENT, IN, BY AND FOR THE BOROUGH OF NORTHVALE, IN THE COUNTY OF BERGEN, STATE OF NEW JERSEY, TO APPROPRIATE THE SUM OF $325,000 TO PAY THE COST THEREOF, TO MAKE A DOWN PAYMENT, TO AUTHORIZE THE ISSUANCE OF BONDS TO FINANCE SUCH APPROPRIATION AND TO PROVIDE FOR THE ISSUANCE OF BOND ANTICIPATION NOTES IN ANTICIPATION OF THE ISSUANCE OF SUCH BONDS</w:t>
      </w:r>
      <w:r w:rsidRPr="0028609A">
        <w:rPr>
          <w:rFonts w:ascii="Times New Roman" w:hAnsi="Times New Roman"/>
          <w:color w:val="000000"/>
        </w:rPr>
        <w:t>.</w:t>
      </w:r>
    </w:p>
    <w:p w14:paraId="62E2011D" w14:textId="77777777" w:rsidR="00A30708" w:rsidRPr="0028609A" w:rsidRDefault="00A30708" w:rsidP="00A30708">
      <w:pPr>
        <w:spacing w:line="230" w:lineRule="exact"/>
        <w:jc w:val="both"/>
        <w:rPr>
          <w:rFonts w:ascii="Times New Roman" w:hAnsi="Times New Roman"/>
          <w:color w:val="000000"/>
        </w:rPr>
      </w:pPr>
    </w:p>
    <w:p w14:paraId="13518FFA" w14:textId="77777777" w:rsidR="00A30708" w:rsidRPr="0028609A" w:rsidRDefault="00A30708" w:rsidP="00A30708">
      <w:pPr>
        <w:widowControl/>
        <w:jc w:val="both"/>
        <w:rPr>
          <w:rFonts w:ascii="Times New Roman" w:hAnsi="Times New Roman"/>
        </w:rPr>
      </w:pPr>
      <w:r w:rsidRPr="0028609A">
        <w:rPr>
          <w:rFonts w:ascii="Times New Roman" w:hAnsi="Times New Roman"/>
          <w:u w:val="single"/>
        </w:rPr>
        <w:t>The purposes, appropriations and bonds/notes authorized in this multipurpose bond ordinance are as follows</w:t>
      </w:r>
      <w:r w:rsidRPr="0028609A">
        <w:rPr>
          <w:rFonts w:ascii="Times New Roman" w:hAnsi="Times New Roman"/>
        </w:rPr>
        <w:t>:</w:t>
      </w:r>
    </w:p>
    <w:p w14:paraId="028B4E61" w14:textId="77777777" w:rsidR="00A30708" w:rsidRPr="0028609A" w:rsidRDefault="00A30708" w:rsidP="00A30708">
      <w:pPr>
        <w:widowControl/>
        <w:jc w:val="both"/>
        <w:rPr>
          <w:rFonts w:ascii="Times New Roman" w:hAnsi="Times New Roman"/>
          <w:u w:val="single"/>
        </w:rPr>
      </w:pPr>
    </w:p>
    <w:p w14:paraId="354A8A19" w14:textId="77777777" w:rsidR="00A30708" w:rsidRPr="0028609A" w:rsidRDefault="00A30708" w:rsidP="00A30708">
      <w:pPr>
        <w:widowControl/>
        <w:jc w:val="both"/>
        <w:rPr>
          <w:rFonts w:ascii="Times New Roman" w:hAnsi="Times New Roman"/>
          <w:u w:val="single"/>
        </w:rPr>
      </w:pPr>
    </w:p>
    <w:p w14:paraId="07A0B708" w14:textId="77777777" w:rsidR="00A30708" w:rsidRPr="0028609A" w:rsidRDefault="00A30708" w:rsidP="00A30708">
      <w:pPr>
        <w:suppressAutoHyphens/>
        <w:spacing w:line="230" w:lineRule="exact"/>
        <w:jc w:val="center"/>
        <w:rPr>
          <w:rFonts w:ascii="Times New Roman" w:hAnsi="Times New Roman"/>
          <w:color w:val="000000"/>
        </w:rPr>
      </w:pPr>
      <w:r w:rsidRPr="0028609A">
        <w:rPr>
          <w:rFonts w:ascii="Times New Roman" w:hAnsi="Times New Roman"/>
          <w:color w:val="000000"/>
          <w:u w:val="single"/>
        </w:rPr>
        <w:t>SCHEDULE OF IMPROVEMENTS, PURPOSES AND AMOUNTS</w:t>
      </w:r>
    </w:p>
    <w:p w14:paraId="3B9A5F22" w14:textId="77777777" w:rsidR="00A30708" w:rsidRPr="0028609A" w:rsidRDefault="00A30708" w:rsidP="00A30708">
      <w:pPr>
        <w:suppressAutoHyphens/>
        <w:spacing w:line="230" w:lineRule="exact"/>
        <w:jc w:val="both"/>
        <w:rPr>
          <w:rFonts w:ascii="Times New Roman" w:hAnsi="Times New Roman"/>
          <w:color w:val="000000"/>
        </w:rPr>
      </w:pPr>
      <w:r w:rsidRPr="0028609A">
        <w:rPr>
          <w:rFonts w:ascii="Times New Roman" w:hAnsi="Times New Roman"/>
          <w:color w:val="000000"/>
        </w:rPr>
        <w:tab/>
      </w:r>
      <w:r w:rsidRPr="0028609A">
        <w:rPr>
          <w:rFonts w:ascii="Times New Roman" w:hAnsi="Times New Roman"/>
          <w:color w:val="000000"/>
        </w:rPr>
        <w:tab/>
      </w:r>
    </w:p>
    <w:p w14:paraId="2C408228" w14:textId="77777777" w:rsidR="00A30708" w:rsidRPr="0028609A" w:rsidRDefault="00A30708" w:rsidP="00A30708">
      <w:pPr>
        <w:suppressAutoHyphens/>
        <w:spacing w:line="230" w:lineRule="exact"/>
        <w:jc w:val="both"/>
        <w:rPr>
          <w:rFonts w:ascii="Times New Roman" w:hAnsi="Times New Roman"/>
          <w:color w:val="000000"/>
        </w:rPr>
      </w:pPr>
    </w:p>
    <w:p w14:paraId="41CDF419" w14:textId="77777777" w:rsidR="00A30708" w:rsidRPr="0028609A" w:rsidRDefault="00A30708" w:rsidP="00A30708">
      <w:pPr>
        <w:jc w:val="both"/>
        <w:rPr>
          <w:rFonts w:ascii="Times New Roman" w:hAnsi="Times New Roman"/>
        </w:rPr>
      </w:pPr>
      <w:r w:rsidRPr="0028609A">
        <w:rPr>
          <w:rFonts w:ascii="Times New Roman" w:hAnsi="Times New Roman"/>
          <w:color w:val="000000"/>
        </w:rPr>
        <w:tab/>
      </w:r>
      <w:r w:rsidRPr="0028609A">
        <w:rPr>
          <w:rFonts w:ascii="Times New Roman" w:hAnsi="Times New Roman"/>
          <w:color w:val="000000"/>
        </w:rPr>
        <w:tab/>
      </w:r>
      <w:r w:rsidRPr="0028609A">
        <w:rPr>
          <w:rFonts w:ascii="Times New Roman" w:hAnsi="Times New Roman"/>
        </w:rPr>
        <w:t>A.</w:t>
      </w:r>
      <w:r w:rsidRPr="0028609A">
        <w:rPr>
          <w:rFonts w:ascii="Times New Roman" w:hAnsi="Times New Roman"/>
        </w:rPr>
        <w:tab/>
        <w:t xml:space="preserve">Undertaking of the 2026 Road Improvement Program at various locations, as set forth on a list prepared by the Borough Engineer and placed or to be placed on file with the Borough Clerk.  Depending upon the contract price and other exigent circumstances, and upon approval by the Borough Council, there may be additions to </w:t>
      </w:r>
      <w:proofErr w:type="gramStart"/>
      <w:r w:rsidRPr="0028609A">
        <w:rPr>
          <w:rFonts w:ascii="Times New Roman" w:hAnsi="Times New Roman"/>
        </w:rPr>
        <w:t>or</w:t>
      </w:r>
      <w:proofErr w:type="gramEnd"/>
      <w:r w:rsidRPr="0028609A">
        <w:rPr>
          <w:rFonts w:ascii="Times New Roman" w:hAnsi="Times New Roman"/>
        </w:rPr>
        <w:t xml:space="preserve"> deletions from the aforesaid list.  It is hereby determined and stated that said roads being improved are of "Class B" or equivalent construction as defined in Section 22 of the Local Bond Law (Chapter 2 of Title 40A of the New Jersey Statutes Annotated, as amended; the "Local Bond Law").</w:t>
      </w:r>
    </w:p>
    <w:p w14:paraId="151A4C6F" w14:textId="77777777" w:rsidR="00A30708" w:rsidRPr="0028609A" w:rsidRDefault="00A30708" w:rsidP="00A30708">
      <w:pPr>
        <w:jc w:val="both"/>
        <w:rPr>
          <w:rFonts w:ascii="Times New Roman" w:hAnsi="Times New Roman"/>
        </w:rPr>
      </w:pPr>
    </w:p>
    <w:p w14:paraId="2CF300A3" w14:textId="77777777" w:rsidR="00A30708" w:rsidRPr="0028609A" w:rsidRDefault="00A30708" w:rsidP="00A30708">
      <w:pPr>
        <w:ind w:left="7200" w:hanging="6480"/>
        <w:jc w:val="both"/>
        <w:rPr>
          <w:rFonts w:ascii="Times New Roman" w:hAnsi="Times New Roman"/>
        </w:rPr>
      </w:pPr>
      <w:r w:rsidRPr="0028609A">
        <w:rPr>
          <w:rFonts w:ascii="Times New Roman" w:hAnsi="Times New Roman"/>
        </w:rPr>
        <w:t xml:space="preserve">Appropriation and Estimated </w:t>
      </w:r>
      <w:proofErr w:type="gramStart"/>
      <w:r w:rsidRPr="0028609A">
        <w:rPr>
          <w:rFonts w:ascii="Times New Roman" w:hAnsi="Times New Roman"/>
        </w:rPr>
        <w:t>Cost</w:t>
      </w:r>
      <w:proofErr w:type="gramEnd"/>
      <w:r w:rsidRPr="0028609A">
        <w:rPr>
          <w:rFonts w:ascii="Times New Roman" w:hAnsi="Times New Roman"/>
        </w:rPr>
        <w:tab/>
        <w:t>$225,000</w:t>
      </w:r>
    </w:p>
    <w:p w14:paraId="016C3D8B" w14:textId="77777777" w:rsidR="00A30708" w:rsidRPr="0028609A" w:rsidRDefault="00A30708" w:rsidP="00A30708">
      <w:pPr>
        <w:ind w:left="7200" w:hanging="6480"/>
        <w:jc w:val="both"/>
        <w:rPr>
          <w:rFonts w:ascii="Times New Roman" w:hAnsi="Times New Roman"/>
        </w:rPr>
      </w:pPr>
      <w:r w:rsidRPr="0028609A">
        <w:rPr>
          <w:rFonts w:ascii="Times New Roman" w:hAnsi="Times New Roman"/>
        </w:rPr>
        <w:t>Down Payment Appropriated</w:t>
      </w:r>
      <w:r w:rsidRPr="0028609A">
        <w:rPr>
          <w:rFonts w:ascii="Times New Roman" w:hAnsi="Times New Roman"/>
        </w:rPr>
        <w:tab/>
        <w:t xml:space="preserve">$ 11,000 </w:t>
      </w:r>
    </w:p>
    <w:p w14:paraId="3081A62F" w14:textId="77777777" w:rsidR="00A30708" w:rsidRPr="0028609A" w:rsidRDefault="00A30708" w:rsidP="00A30708">
      <w:pPr>
        <w:ind w:left="7200" w:hanging="6480"/>
        <w:jc w:val="both"/>
        <w:rPr>
          <w:rFonts w:ascii="Times New Roman" w:hAnsi="Times New Roman"/>
        </w:rPr>
      </w:pPr>
      <w:r w:rsidRPr="0028609A">
        <w:rPr>
          <w:rFonts w:ascii="Times New Roman" w:hAnsi="Times New Roman"/>
        </w:rPr>
        <w:t>Bonds and Notes Authorized</w:t>
      </w:r>
      <w:r w:rsidRPr="0028609A">
        <w:rPr>
          <w:rFonts w:ascii="Times New Roman" w:hAnsi="Times New Roman"/>
        </w:rPr>
        <w:tab/>
        <w:t>$214,000</w:t>
      </w:r>
    </w:p>
    <w:p w14:paraId="78D124C0" w14:textId="77777777" w:rsidR="00A30708" w:rsidRPr="0028609A" w:rsidRDefault="00A30708" w:rsidP="00A30708">
      <w:pPr>
        <w:ind w:left="7200" w:hanging="6480"/>
        <w:jc w:val="both"/>
        <w:rPr>
          <w:rFonts w:ascii="Times New Roman" w:hAnsi="Times New Roman"/>
        </w:rPr>
      </w:pPr>
      <w:r w:rsidRPr="0028609A">
        <w:rPr>
          <w:rFonts w:ascii="Times New Roman" w:hAnsi="Times New Roman"/>
        </w:rPr>
        <w:t>Period of Usefulness</w:t>
      </w:r>
      <w:r w:rsidRPr="0028609A">
        <w:rPr>
          <w:rFonts w:ascii="Times New Roman" w:hAnsi="Times New Roman"/>
        </w:rPr>
        <w:tab/>
        <w:t>10 years</w:t>
      </w:r>
    </w:p>
    <w:p w14:paraId="0A7BD0A1" w14:textId="77777777" w:rsidR="00A30708" w:rsidRPr="0028609A" w:rsidRDefault="00A30708" w:rsidP="00A30708">
      <w:pPr>
        <w:ind w:left="7200" w:hanging="7200"/>
        <w:jc w:val="both"/>
        <w:rPr>
          <w:rFonts w:ascii="Times New Roman" w:hAnsi="Times New Roman"/>
        </w:rPr>
      </w:pPr>
    </w:p>
    <w:p w14:paraId="4AFF5787" w14:textId="77777777" w:rsidR="00A30708" w:rsidRPr="0028609A" w:rsidRDefault="00A30708" w:rsidP="00A30708">
      <w:pPr>
        <w:ind w:left="7200" w:hanging="7200"/>
        <w:jc w:val="both"/>
        <w:rPr>
          <w:rFonts w:ascii="Times New Roman" w:hAnsi="Times New Roman"/>
        </w:rPr>
      </w:pPr>
    </w:p>
    <w:p w14:paraId="40CDA1DF" w14:textId="77777777" w:rsidR="00A30708" w:rsidRPr="0028609A" w:rsidRDefault="00A30708" w:rsidP="00A30708">
      <w:pPr>
        <w:suppressAutoHyphens/>
        <w:spacing w:line="230" w:lineRule="exact"/>
        <w:ind w:firstLine="1440"/>
        <w:jc w:val="both"/>
        <w:rPr>
          <w:rFonts w:ascii="Times New Roman" w:hAnsi="Times New Roman"/>
          <w:color w:val="000000"/>
        </w:rPr>
      </w:pPr>
      <w:r w:rsidRPr="0028609A">
        <w:rPr>
          <w:rFonts w:ascii="Times New Roman" w:hAnsi="Times New Roman"/>
          <w:color w:val="000000"/>
        </w:rPr>
        <w:t>B.</w:t>
      </w:r>
      <w:r w:rsidRPr="0028609A">
        <w:rPr>
          <w:rFonts w:ascii="Times New Roman" w:hAnsi="Times New Roman"/>
          <w:color w:val="000000"/>
        </w:rPr>
        <w:tab/>
        <w:t>A</w:t>
      </w:r>
      <w:r w:rsidRPr="0028609A">
        <w:rPr>
          <w:rFonts w:ascii="Times New Roman" w:hAnsi="Times New Roman"/>
        </w:rPr>
        <w:t>cquisition of a new automotive vehicle, including original apparatus and equipment, consisting of an SUV for the use of the Fire Department</w:t>
      </w:r>
      <w:r w:rsidRPr="0028609A">
        <w:rPr>
          <w:rFonts w:ascii="Times New Roman" w:hAnsi="Times New Roman"/>
          <w:color w:val="000000"/>
        </w:rPr>
        <w:t>.</w:t>
      </w:r>
    </w:p>
    <w:p w14:paraId="2BC7BAF5" w14:textId="77777777" w:rsidR="00A30708" w:rsidRPr="0028609A" w:rsidRDefault="00A30708" w:rsidP="00A30708">
      <w:pPr>
        <w:suppressAutoHyphens/>
        <w:spacing w:line="230" w:lineRule="exact"/>
        <w:jc w:val="both"/>
        <w:rPr>
          <w:rFonts w:ascii="Times New Roman" w:hAnsi="Times New Roman"/>
          <w:color w:val="000000"/>
        </w:rPr>
      </w:pPr>
    </w:p>
    <w:p w14:paraId="285C25C4" w14:textId="77777777" w:rsidR="00A30708" w:rsidRPr="0028609A" w:rsidRDefault="00A30708" w:rsidP="00A30708">
      <w:pPr>
        <w:tabs>
          <w:tab w:val="left" w:pos="720"/>
          <w:tab w:val="left" w:pos="1440"/>
          <w:tab w:val="left" w:pos="2160"/>
          <w:tab w:val="left" w:pos="2880"/>
          <w:tab w:val="left" w:pos="3600"/>
          <w:tab w:val="left" w:pos="4320"/>
          <w:tab w:val="left" w:pos="5040"/>
          <w:tab w:val="left" w:pos="5760"/>
          <w:tab w:val="left" w:pos="6480"/>
          <w:tab w:val="left" w:pos="7200"/>
        </w:tabs>
        <w:suppressAutoHyphens/>
        <w:spacing w:line="230" w:lineRule="exact"/>
        <w:ind w:left="7200" w:hanging="7200"/>
        <w:jc w:val="both"/>
        <w:rPr>
          <w:rFonts w:ascii="Times New Roman" w:hAnsi="Times New Roman"/>
          <w:color w:val="000000"/>
        </w:rPr>
      </w:pPr>
      <w:r w:rsidRPr="0028609A">
        <w:rPr>
          <w:rFonts w:ascii="Times New Roman" w:hAnsi="Times New Roman"/>
          <w:color w:val="000000"/>
        </w:rPr>
        <w:tab/>
        <w:t>Appropriation and Estimated Cost</w:t>
      </w:r>
      <w:r w:rsidRPr="0028609A">
        <w:rPr>
          <w:rFonts w:ascii="Times New Roman" w:hAnsi="Times New Roman"/>
          <w:color w:val="000000"/>
        </w:rPr>
        <w:tab/>
      </w:r>
      <w:r w:rsidRPr="0028609A">
        <w:rPr>
          <w:rFonts w:ascii="Times New Roman" w:hAnsi="Times New Roman"/>
          <w:color w:val="000000"/>
        </w:rPr>
        <w:tab/>
      </w:r>
      <w:r w:rsidRPr="0028609A">
        <w:rPr>
          <w:rFonts w:ascii="Times New Roman" w:hAnsi="Times New Roman"/>
          <w:color w:val="000000"/>
        </w:rPr>
        <w:tab/>
        <w:t>$100,000</w:t>
      </w:r>
    </w:p>
    <w:p w14:paraId="7221A518" w14:textId="77777777" w:rsidR="00A30708" w:rsidRPr="0028609A" w:rsidRDefault="00A30708" w:rsidP="00A30708">
      <w:pPr>
        <w:tabs>
          <w:tab w:val="left" w:pos="720"/>
          <w:tab w:val="left" w:pos="1440"/>
          <w:tab w:val="left" w:pos="2160"/>
          <w:tab w:val="left" w:pos="2880"/>
          <w:tab w:val="left" w:pos="3600"/>
          <w:tab w:val="left" w:pos="4320"/>
          <w:tab w:val="left" w:pos="5040"/>
          <w:tab w:val="left" w:pos="5760"/>
          <w:tab w:val="left" w:pos="6480"/>
          <w:tab w:val="left" w:pos="7200"/>
        </w:tabs>
        <w:suppressAutoHyphens/>
        <w:spacing w:line="230" w:lineRule="exact"/>
        <w:ind w:left="7200" w:hanging="7200"/>
        <w:jc w:val="both"/>
        <w:rPr>
          <w:rFonts w:ascii="Times New Roman" w:hAnsi="Times New Roman"/>
          <w:color w:val="000000"/>
        </w:rPr>
      </w:pPr>
      <w:r w:rsidRPr="0028609A">
        <w:rPr>
          <w:rFonts w:ascii="Times New Roman" w:hAnsi="Times New Roman"/>
          <w:color w:val="000000"/>
        </w:rPr>
        <w:tab/>
        <w:t>Down Payment Appropriated</w:t>
      </w:r>
      <w:r w:rsidRPr="0028609A">
        <w:rPr>
          <w:rFonts w:ascii="Times New Roman" w:hAnsi="Times New Roman"/>
          <w:color w:val="000000"/>
        </w:rPr>
        <w:tab/>
      </w:r>
      <w:r w:rsidRPr="0028609A">
        <w:rPr>
          <w:rFonts w:ascii="Times New Roman" w:hAnsi="Times New Roman"/>
          <w:color w:val="000000"/>
        </w:rPr>
        <w:tab/>
      </w:r>
      <w:r w:rsidRPr="0028609A">
        <w:rPr>
          <w:rFonts w:ascii="Times New Roman" w:hAnsi="Times New Roman"/>
          <w:color w:val="000000"/>
        </w:rPr>
        <w:tab/>
      </w:r>
      <w:r w:rsidRPr="0028609A">
        <w:rPr>
          <w:rFonts w:ascii="Times New Roman" w:hAnsi="Times New Roman"/>
          <w:color w:val="000000"/>
        </w:rPr>
        <w:tab/>
      </w:r>
      <w:proofErr w:type="gramStart"/>
      <w:r w:rsidRPr="0028609A">
        <w:rPr>
          <w:rFonts w:ascii="Times New Roman" w:hAnsi="Times New Roman"/>
          <w:color w:val="000000"/>
        </w:rPr>
        <w:t>$  5,000</w:t>
      </w:r>
      <w:proofErr w:type="gramEnd"/>
    </w:p>
    <w:p w14:paraId="0FC78235" w14:textId="77777777" w:rsidR="00A30708" w:rsidRPr="0028609A" w:rsidRDefault="00A30708" w:rsidP="00A30708">
      <w:pPr>
        <w:tabs>
          <w:tab w:val="left" w:pos="720"/>
          <w:tab w:val="left" w:pos="1440"/>
          <w:tab w:val="left" w:pos="2160"/>
          <w:tab w:val="left" w:pos="2880"/>
          <w:tab w:val="left" w:pos="3600"/>
          <w:tab w:val="left" w:pos="4320"/>
          <w:tab w:val="left" w:pos="5040"/>
          <w:tab w:val="left" w:pos="5760"/>
          <w:tab w:val="left" w:pos="6480"/>
          <w:tab w:val="left" w:pos="7200"/>
        </w:tabs>
        <w:suppressAutoHyphens/>
        <w:spacing w:line="230" w:lineRule="exact"/>
        <w:ind w:left="7200" w:hanging="6480"/>
        <w:jc w:val="both"/>
        <w:rPr>
          <w:rFonts w:ascii="Times New Roman" w:hAnsi="Times New Roman"/>
          <w:color w:val="000000"/>
        </w:rPr>
      </w:pPr>
      <w:r w:rsidRPr="0028609A">
        <w:rPr>
          <w:rFonts w:ascii="Times New Roman" w:hAnsi="Times New Roman"/>
          <w:color w:val="000000"/>
        </w:rPr>
        <w:t>Bonds and Notes Authorized</w:t>
      </w:r>
      <w:r w:rsidRPr="0028609A">
        <w:rPr>
          <w:rFonts w:ascii="Times New Roman" w:hAnsi="Times New Roman"/>
          <w:color w:val="000000"/>
        </w:rPr>
        <w:tab/>
      </w:r>
      <w:r w:rsidRPr="0028609A">
        <w:rPr>
          <w:rFonts w:ascii="Times New Roman" w:hAnsi="Times New Roman"/>
          <w:color w:val="000000"/>
        </w:rPr>
        <w:tab/>
      </w:r>
      <w:r w:rsidRPr="0028609A">
        <w:rPr>
          <w:rFonts w:ascii="Times New Roman" w:hAnsi="Times New Roman"/>
          <w:color w:val="000000"/>
        </w:rPr>
        <w:tab/>
      </w:r>
      <w:r w:rsidRPr="0028609A">
        <w:rPr>
          <w:rFonts w:ascii="Times New Roman" w:hAnsi="Times New Roman"/>
          <w:color w:val="000000"/>
        </w:rPr>
        <w:tab/>
        <w:t>$ 95,000</w:t>
      </w:r>
    </w:p>
    <w:p w14:paraId="73DAE1B9" w14:textId="77777777" w:rsidR="00A30708" w:rsidRPr="0028609A" w:rsidRDefault="00A30708" w:rsidP="00A30708">
      <w:pPr>
        <w:tabs>
          <w:tab w:val="left" w:pos="720"/>
          <w:tab w:val="left" w:pos="1440"/>
          <w:tab w:val="left" w:pos="2160"/>
          <w:tab w:val="left" w:pos="2880"/>
          <w:tab w:val="left" w:pos="3600"/>
          <w:tab w:val="left" w:pos="4320"/>
          <w:tab w:val="left" w:pos="5040"/>
          <w:tab w:val="left" w:pos="5760"/>
          <w:tab w:val="left" w:pos="6480"/>
          <w:tab w:val="left" w:pos="7200"/>
        </w:tabs>
        <w:suppressAutoHyphens/>
        <w:spacing w:line="230" w:lineRule="exact"/>
        <w:ind w:left="7200" w:hanging="7200"/>
        <w:jc w:val="both"/>
        <w:rPr>
          <w:rFonts w:ascii="Times New Roman" w:hAnsi="Times New Roman"/>
          <w:color w:val="000000"/>
        </w:rPr>
      </w:pPr>
      <w:r w:rsidRPr="0028609A">
        <w:rPr>
          <w:rFonts w:ascii="Times New Roman" w:hAnsi="Times New Roman"/>
          <w:color w:val="000000"/>
        </w:rPr>
        <w:tab/>
        <w:t>Period of Usefulness</w:t>
      </w:r>
      <w:r w:rsidRPr="0028609A">
        <w:rPr>
          <w:rFonts w:ascii="Times New Roman" w:hAnsi="Times New Roman"/>
          <w:color w:val="000000"/>
        </w:rPr>
        <w:tab/>
      </w:r>
      <w:r w:rsidRPr="0028609A">
        <w:rPr>
          <w:rFonts w:ascii="Times New Roman" w:hAnsi="Times New Roman"/>
          <w:color w:val="000000"/>
        </w:rPr>
        <w:tab/>
      </w:r>
      <w:r w:rsidRPr="0028609A">
        <w:rPr>
          <w:rFonts w:ascii="Times New Roman" w:hAnsi="Times New Roman"/>
          <w:color w:val="000000"/>
        </w:rPr>
        <w:tab/>
      </w:r>
      <w:r w:rsidRPr="0028609A">
        <w:rPr>
          <w:rFonts w:ascii="Times New Roman" w:hAnsi="Times New Roman"/>
          <w:color w:val="000000"/>
        </w:rPr>
        <w:tab/>
      </w:r>
      <w:r w:rsidRPr="0028609A">
        <w:rPr>
          <w:rFonts w:ascii="Times New Roman" w:hAnsi="Times New Roman"/>
          <w:color w:val="000000"/>
        </w:rPr>
        <w:tab/>
        <w:t>5 years</w:t>
      </w:r>
    </w:p>
    <w:p w14:paraId="2F12786F" w14:textId="77777777" w:rsidR="00A30708" w:rsidRPr="0028609A" w:rsidRDefault="00A30708" w:rsidP="00A30708">
      <w:pPr>
        <w:tabs>
          <w:tab w:val="center" w:pos="4680"/>
        </w:tabs>
        <w:jc w:val="both"/>
        <w:rPr>
          <w:rFonts w:ascii="Times New Roman" w:hAnsi="Times New Roman"/>
        </w:rPr>
      </w:pPr>
    </w:p>
    <w:p w14:paraId="72A30879" w14:textId="77777777" w:rsidR="00A30708" w:rsidRPr="0028609A" w:rsidRDefault="00A30708" w:rsidP="00A30708">
      <w:pPr>
        <w:tabs>
          <w:tab w:val="center" w:pos="4680"/>
        </w:tabs>
        <w:jc w:val="both"/>
        <w:rPr>
          <w:rFonts w:ascii="Times New Roman" w:hAnsi="Times New Roman"/>
        </w:rPr>
      </w:pPr>
      <w:r w:rsidRPr="0028609A">
        <w:rPr>
          <w:rFonts w:ascii="Times New Roman" w:hAnsi="Times New Roman"/>
        </w:rPr>
        <w:tab/>
        <w:t>-------------------------------------------------------</w:t>
      </w:r>
    </w:p>
    <w:p w14:paraId="7388F51A" w14:textId="77777777" w:rsidR="00A30708" w:rsidRPr="0028609A" w:rsidRDefault="00A30708" w:rsidP="00A30708">
      <w:pPr>
        <w:jc w:val="both"/>
        <w:rPr>
          <w:rFonts w:ascii="Times New Roman" w:hAnsi="Times New Roman"/>
        </w:rPr>
      </w:pPr>
    </w:p>
    <w:p w14:paraId="682FDD0E" w14:textId="77777777" w:rsidR="00A30708" w:rsidRPr="0028609A" w:rsidRDefault="00A30708" w:rsidP="00A30708">
      <w:pPr>
        <w:jc w:val="both"/>
        <w:rPr>
          <w:rFonts w:ascii="Times New Roman" w:hAnsi="Times New Roman"/>
        </w:rPr>
      </w:pPr>
      <w:r w:rsidRPr="0028609A">
        <w:rPr>
          <w:rFonts w:ascii="Times New Roman" w:hAnsi="Times New Roman"/>
        </w:rPr>
        <w:tab/>
        <w:t>Aggregate Appropriation and Estimated Cost</w:t>
      </w:r>
      <w:r w:rsidRPr="0028609A">
        <w:rPr>
          <w:rFonts w:ascii="Times New Roman" w:hAnsi="Times New Roman"/>
        </w:rPr>
        <w:tab/>
        <w:t>$325,000</w:t>
      </w:r>
    </w:p>
    <w:p w14:paraId="0F40509C" w14:textId="77777777" w:rsidR="00A30708" w:rsidRPr="0028609A" w:rsidRDefault="00A30708" w:rsidP="00A30708">
      <w:pPr>
        <w:keepNext/>
        <w:keepLines/>
        <w:suppressAutoHyphens/>
        <w:spacing w:line="244" w:lineRule="exact"/>
        <w:jc w:val="both"/>
        <w:rPr>
          <w:rFonts w:ascii="Times New Roman" w:hAnsi="Times New Roman"/>
        </w:rPr>
      </w:pPr>
      <w:r w:rsidRPr="0028609A">
        <w:rPr>
          <w:rFonts w:ascii="Times New Roman" w:hAnsi="Times New Roman"/>
        </w:rPr>
        <w:tab/>
        <w:t>Aggregate Down Payment Appropriated</w:t>
      </w:r>
      <w:r w:rsidRPr="0028609A">
        <w:rPr>
          <w:rFonts w:ascii="Times New Roman" w:hAnsi="Times New Roman"/>
        </w:rPr>
        <w:tab/>
      </w:r>
      <w:r w:rsidRPr="0028609A">
        <w:rPr>
          <w:rFonts w:ascii="Times New Roman" w:hAnsi="Times New Roman"/>
        </w:rPr>
        <w:tab/>
        <w:t xml:space="preserve">$ 16,000 </w:t>
      </w:r>
    </w:p>
    <w:p w14:paraId="31612114" w14:textId="77777777" w:rsidR="00A30708" w:rsidRPr="0028609A" w:rsidRDefault="00A30708" w:rsidP="00A30708">
      <w:pPr>
        <w:jc w:val="both"/>
        <w:rPr>
          <w:rFonts w:ascii="Times New Roman" w:hAnsi="Times New Roman"/>
        </w:rPr>
      </w:pPr>
      <w:r w:rsidRPr="0028609A">
        <w:rPr>
          <w:rFonts w:ascii="Times New Roman" w:hAnsi="Times New Roman"/>
        </w:rPr>
        <w:tab/>
        <w:t xml:space="preserve">Aggregate Amount of Bonds and Notes </w:t>
      </w:r>
    </w:p>
    <w:p w14:paraId="763EBCC7" w14:textId="77777777" w:rsidR="00A30708" w:rsidRPr="0028609A" w:rsidRDefault="00A30708" w:rsidP="00A30708">
      <w:pPr>
        <w:suppressAutoHyphens/>
        <w:spacing w:line="230" w:lineRule="exact"/>
        <w:jc w:val="both"/>
        <w:rPr>
          <w:rFonts w:ascii="Times New Roman" w:hAnsi="Times New Roman"/>
          <w:color w:val="000000"/>
        </w:rPr>
      </w:pPr>
      <w:r w:rsidRPr="0028609A">
        <w:rPr>
          <w:rFonts w:ascii="Times New Roman" w:hAnsi="Times New Roman"/>
        </w:rPr>
        <w:tab/>
        <w:t xml:space="preserve">  Authorized</w:t>
      </w:r>
      <w:r w:rsidRPr="0028609A">
        <w:rPr>
          <w:rFonts w:ascii="Times New Roman" w:hAnsi="Times New Roman"/>
        </w:rPr>
        <w:tab/>
      </w:r>
      <w:r w:rsidRPr="0028609A">
        <w:rPr>
          <w:rFonts w:ascii="Times New Roman" w:hAnsi="Times New Roman"/>
        </w:rPr>
        <w:tab/>
      </w:r>
      <w:r w:rsidRPr="0028609A">
        <w:rPr>
          <w:rFonts w:ascii="Times New Roman" w:hAnsi="Times New Roman"/>
        </w:rPr>
        <w:tab/>
      </w:r>
      <w:r w:rsidRPr="0028609A">
        <w:rPr>
          <w:rFonts w:ascii="Times New Roman" w:hAnsi="Times New Roman"/>
        </w:rPr>
        <w:tab/>
      </w:r>
      <w:r w:rsidRPr="0028609A">
        <w:rPr>
          <w:rFonts w:ascii="Times New Roman" w:hAnsi="Times New Roman"/>
        </w:rPr>
        <w:tab/>
      </w:r>
      <w:r w:rsidRPr="0028609A">
        <w:rPr>
          <w:rFonts w:ascii="Times New Roman" w:hAnsi="Times New Roman"/>
        </w:rPr>
        <w:tab/>
      </w:r>
      <w:r w:rsidRPr="0028609A">
        <w:rPr>
          <w:rFonts w:ascii="Times New Roman" w:hAnsi="Times New Roman"/>
        </w:rPr>
        <w:tab/>
        <w:t>$309,000</w:t>
      </w:r>
    </w:p>
    <w:p w14:paraId="5FDD0731" w14:textId="77777777" w:rsidR="00A30708" w:rsidRPr="0028609A" w:rsidRDefault="00A30708" w:rsidP="00A30708">
      <w:pPr>
        <w:tabs>
          <w:tab w:val="left" w:pos="720"/>
          <w:tab w:val="left" w:pos="1440"/>
          <w:tab w:val="left" w:pos="2160"/>
          <w:tab w:val="left" w:pos="2880"/>
          <w:tab w:val="left" w:pos="3600"/>
          <w:tab w:val="left" w:pos="4320"/>
          <w:tab w:val="left" w:pos="5040"/>
          <w:tab w:val="left" w:pos="5760"/>
          <w:tab w:val="left" w:pos="6480"/>
          <w:tab w:val="left" w:pos="7200"/>
        </w:tabs>
        <w:suppressAutoHyphens/>
        <w:spacing w:line="230" w:lineRule="exact"/>
        <w:ind w:left="7200" w:hanging="7200"/>
        <w:jc w:val="both"/>
        <w:rPr>
          <w:rFonts w:ascii="Times New Roman" w:hAnsi="Times New Roman"/>
          <w:color w:val="000000"/>
        </w:rPr>
      </w:pPr>
    </w:p>
    <w:p w14:paraId="3D69C808" w14:textId="77777777" w:rsidR="00A30708" w:rsidRPr="0028609A" w:rsidRDefault="00A30708" w:rsidP="00A30708">
      <w:pPr>
        <w:rPr>
          <w:rFonts w:ascii="Times New Roman" w:hAnsi="Times New Roman"/>
          <w:u w:val="single"/>
        </w:rPr>
      </w:pPr>
    </w:p>
    <w:p w14:paraId="1E2B9D98" w14:textId="77777777" w:rsidR="00A30708" w:rsidRPr="0028609A" w:rsidRDefault="00A30708" w:rsidP="00A30708">
      <w:pPr>
        <w:rPr>
          <w:rFonts w:ascii="Times New Roman" w:hAnsi="Times New Roman"/>
        </w:rPr>
      </w:pPr>
      <w:r w:rsidRPr="0028609A">
        <w:rPr>
          <w:rFonts w:ascii="Times New Roman" w:hAnsi="Times New Roman"/>
          <w:u w:val="single"/>
        </w:rPr>
        <w:t xml:space="preserve">Grants (if any) </w:t>
      </w:r>
      <w:proofErr w:type="gramStart"/>
      <w:r w:rsidRPr="0028609A">
        <w:rPr>
          <w:rFonts w:ascii="Times New Roman" w:hAnsi="Times New Roman"/>
          <w:u w:val="single"/>
        </w:rPr>
        <w:t>Appropriated</w:t>
      </w:r>
      <w:r w:rsidRPr="0028609A">
        <w:rPr>
          <w:rFonts w:ascii="Times New Roman" w:hAnsi="Times New Roman"/>
          <w:u w:val="single"/>
        </w:rPr>
        <w:softHyphen/>
      </w:r>
      <w:r w:rsidRPr="0028609A">
        <w:rPr>
          <w:rFonts w:ascii="Times New Roman" w:hAnsi="Times New Roman"/>
          <w:u w:val="single"/>
        </w:rPr>
        <w:softHyphen/>
      </w:r>
      <w:r w:rsidRPr="0028609A">
        <w:rPr>
          <w:rFonts w:ascii="Times New Roman" w:hAnsi="Times New Roman"/>
        </w:rPr>
        <w:t xml:space="preserve">: </w:t>
      </w:r>
      <w:proofErr w:type="gramEnd"/>
      <w:r w:rsidRPr="0028609A">
        <w:rPr>
          <w:rFonts w:ascii="Times New Roman" w:hAnsi="Times New Roman"/>
        </w:rPr>
        <w:t xml:space="preserve"> $-0-</w:t>
      </w:r>
    </w:p>
    <w:p w14:paraId="0A499D06" w14:textId="77777777" w:rsidR="00A30708" w:rsidRPr="0028609A" w:rsidRDefault="00A30708" w:rsidP="00A30708">
      <w:pPr>
        <w:rPr>
          <w:rFonts w:ascii="Times New Roman" w:hAnsi="Times New Roman"/>
        </w:rPr>
      </w:pPr>
      <w:r w:rsidRPr="0028609A">
        <w:rPr>
          <w:rFonts w:ascii="Times New Roman" w:hAnsi="Times New Roman"/>
          <w:u w:val="single"/>
        </w:rPr>
        <w:t>Section 20 Costs</w:t>
      </w:r>
      <w:proofErr w:type="gramStart"/>
      <w:r w:rsidRPr="0028609A">
        <w:rPr>
          <w:rFonts w:ascii="Times New Roman" w:hAnsi="Times New Roman"/>
        </w:rPr>
        <w:t>:  $</w:t>
      </w:r>
      <w:proofErr w:type="gramEnd"/>
      <w:r w:rsidRPr="0028609A">
        <w:rPr>
          <w:rFonts w:ascii="Times New Roman" w:hAnsi="Times New Roman"/>
        </w:rPr>
        <w:t>27,500</w:t>
      </w:r>
    </w:p>
    <w:p w14:paraId="4519A9A0" w14:textId="77777777" w:rsidR="00A30708" w:rsidRPr="0028609A" w:rsidRDefault="00A30708" w:rsidP="00A30708">
      <w:pPr>
        <w:rPr>
          <w:rFonts w:ascii="Times New Roman" w:hAnsi="Times New Roman"/>
        </w:rPr>
      </w:pPr>
      <w:r w:rsidRPr="0028609A">
        <w:rPr>
          <w:rFonts w:ascii="Times New Roman" w:hAnsi="Times New Roman"/>
          <w:u w:val="single"/>
        </w:rPr>
        <w:t>Useful Life</w:t>
      </w:r>
      <w:proofErr w:type="gramStart"/>
      <w:r w:rsidRPr="0028609A">
        <w:rPr>
          <w:rFonts w:ascii="Times New Roman" w:hAnsi="Times New Roman"/>
        </w:rPr>
        <w:t>:  8.46</w:t>
      </w:r>
      <w:proofErr w:type="gramEnd"/>
      <w:r w:rsidRPr="0028609A">
        <w:rPr>
          <w:rFonts w:ascii="Times New Roman" w:hAnsi="Times New Roman"/>
        </w:rPr>
        <w:t xml:space="preserve"> years</w:t>
      </w:r>
    </w:p>
    <w:p w14:paraId="048D2CAE" w14:textId="77777777" w:rsidR="00A30708" w:rsidRPr="0028609A" w:rsidRDefault="00A30708" w:rsidP="00A30708">
      <w:pPr>
        <w:widowControl/>
        <w:jc w:val="both"/>
        <w:rPr>
          <w:rFonts w:ascii="Times New Roman" w:hAnsi="Times New Roman"/>
        </w:rPr>
      </w:pPr>
    </w:p>
    <w:p w14:paraId="36F7C29D" w14:textId="77777777" w:rsidR="00A30708" w:rsidRPr="0028609A" w:rsidRDefault="00A30708" w:rsidP="00A30708">
      <w:pPr>
        <w:widowControl/>
        <w:jc w:val="both"/>
        <w:rPr>
          <w:rFonts w:ascii="Times New Roman" w:hAnsi="Times New Roman"/>
        </w:rPr>
      </w:pPr>
      <w:r w:rsidRPr="0028609A">
        <w:rPr>
          <w:rFonts w:ascii="Times New Roman" w:hAnsi="Times New Roman"/>
        </w:rPr>
        <w:t>This Notice is published pursuant to N.J.S.A. 40A:2-17.</w:t>
      </w:r>
    </w:p>
    <w:p w14:paraId="58FFD681" w14:textId="77777777" w:rsidR="00313DA0" w:rsidRPr="005306ED" w:rsidRDefault="00313DA0" w:rsidP="00313DA0">
      <w:pPr>
        <w:widowControl/>
        <w:jc w:val="both"/>
        <w:rPr>
          <w:rFonts w:ascii="Courier New" w:hAnsi="Courier New" w:cs="Courier New"/>
        </w:rPr>
      </w:pPr>
    </w:p>
    <w:p w14:paraId="34389593" w14:textId="77777777" w:rsidR="00A30708" w:rsidRDefault="00A30708" w:rsidP="00313DA0">
      <w:pPr>
        <w:widowControl/>
        <w:ind w:firstLine="5040"/>
        <w:jc w:val="both"/>
        <w:rPr>
          <w:rFonts w:ascii="Courier New" w:hAnsi="Courier New" w:cs="Courier New"/>
        </w:rPr>
      </w:pPr>
    </w:p>
    <w:p w14:paraId="13233264" w14:textId="77777777" w:rsidR="00A30708" w:rsidRDefault="00A30708" w:rsidP="00313DA0">
      <w:pPr>
        <w:widowControl/>
        <w:ind w:firstLine="5040"/>
        <w:jc w:val="both"/>
        <w:rPr>
          <w:rFonts w:ascii="Courier New" w:hAnsi="Courier New" w:cs="Courier New"/>
        </w:rPr>
      </w:pPr>
    </w:p>
    <w:p w14:paraId="63166A9B" w14:textId="77777777" w:rsidR="00A30708" w:rsidRDefault="00A30708" w:rsidP="00313DA0">
      <w:pPr>
        <w:widowControl/>
        <w:ind w:firstLine="5040"/>
        <w:jc w:val="both"/>
        <w:rPr>
          <w:rFonts w:ascii="Courier New" w:hAnsi="Courier New" w:cs="Courier New"/>
        </w:rPr>
      </w:pPr>
    </w:p>
    <w:p w14:paraId="69D4FB76" w14:textId="4850E964" w:rsidR="00313DA0" w:rsidRPr="005306ED" w:rsidRDefault="00005D09" w:rsidP="00313DA0">
      <w:pPr>
        <w:widowControl/>
        <w:ind w:firstLine="5040"/>
        <w:jc w:val="both"/>
        <w:rPr>
          <w:rFonts w:ascii="Courier New" w:hAnsi="Courier New" w:cs="Courier New"/>
        </w:rPr>
      </w:pPr>
      <w:r>
        <w:rPr>
          <w:rFonts w:ascii="Courier New" w:hAnsi="Courier New" w:cs="Courier New"/>
        </w:rPr>
        <w:t>Frances Weston</w:t>
      </w:r>
    </w:p>
    <w:p w14:paraId="2ABFCD96" w14:textId="52AB0CEF" w:rsidR="00313DA0" w:rsidRPr="005306ED" w:rsidRDefault="00005D09" w:rsidP="00313DA0">
      <w:pPr>
        <w:widowControl/>
        <w:ind w:firstLine="5040"/>
        <w:jc w:val="both"/>
        <w:rPr>
          <w:rFonts w:ascii="Courier New" w:hAnsi="Courier New" w:cs="Courier New"/>
        </w:rPr>
      </w:pPr>
      <w:r>
        <w:rPr>
          <w:rFonts w:ascii="Courier New" w:hAnsi="Courier New" w:cs="Courier New"/>
        </w:rPr>
        <w:t>Municipal</w:t>
      </w:r>
      <w:r w:rsidR="00313DA0" w:rsidRPr="005306ED">
        <w:rPr>
          <w:rFonts w:ascii="Courier New" w:hAnsi="Courier New" w:cs="Courier New"/>
        </w:rPr>
        <w:t xml:space="preserve"> Clerk</w:t>
      </w:r>
    </w:p>
    <w:p w14:paraId="1B3EC6AA" w14:textId="77777777" w:rsidR="00313DA0" w:rsidRPr="005306ED" w:rsidRDefault="00313DA0" w:rsidP="00313DA0">
      <w:pPr>
        <w:widowControl/>
        <w:ind w:firstLine="5040"/>
        <w:jc w:val="both"/>
        <w:rPr>
          <w:rFonts w:ascii="Courier New" w:hAnsi="Courier New" w:cs="Courier New"/>
        </w:rPr>
      </w:pPr>
      <w:r w:rsidRPr="005306ED">
        <w:rPr>
          <w:rFonts w:ascii="Courier New" w:hAnsi="Courier New" w:cs="Courier New"/>
        </w:rPr>
        <w:t>Borough of Northvale</w:t>
      </w:r>
    </w:p>
    <w:p w14:paraId="5258330F" w14:textId="77777777" w:rsidR="00313DA0" w:rsidRPr="005306ED" w:rsidRDefault="00313DA0" w:rsidP="00313DA0">
      <w:pPr>
        <w:widowControl/>
        <w:ind w:firstLine="5040"/>
        <w:jc w:val="both"/>
        <w:rPr>
          <w:rFonts w:ascii="Courier New" w:hAnsi="Courier New" w:cs="Courier New"/>
        </w:rPr>
      </w:pPr>
      <w:r w:rsidRPr="005306ED">
        <w:rPr>
          <w:rFonts w:ascii="Courier New" w:hAnsi="Courier New" w:cs="Courier New"/>
        </w:rPr>
        <w:t>County of Bergen</w:t>
      </w:r>
    </w:p>
    <w:p w14:paraId="1CABB558" w14:textId="77777777" w:rsidR="00313DA0" w:rsidRPr="005306ED" w:rsidRDefault="00313DA0" w:rsidP="00313DA0">
      <w:pPr>
        <w:widowControl/>
        <w:ind w:firstLine="5040"/>
        <w:jc w:val="both"/>
        <w:rPr>
          <w:rFonts w:ascii="Courier New" w:hAnsi="Courier New" w:cs="Courier New"/>
        </w:rPr>
      </w:pPr>
      <w:r w:rsidRPr="005306ED">
        <w:rPr>
          <w:rFonts w:ascii="Courier New" w:hAnsi="Courier New" w:cs="Courier New"/>
        </w:rPr>
        <w:t>State of New Jersey</w:t>
      </w:r>
    </w:p>
    <w:p w14:paraId="0258C438" w14:textId="77777777" w:rsidR="00313DA0" w:rsidRPr="005306ED" w:rsidRDefault="00313DA0" w:rsidP="00313DA0">
      <w:pPr>
        <w:widowControl/>
        <w:jc w:val="both"/>
        <w:rPr>
          <w:rFonts w:ascii="Courier New" w:hAnsi="Courier New" w:cs="Courier New"/>
        </w:rPr>
      </w:pPr>
    </w:p>
    <w:sectPr w:rsidR="00313DA0" w:rsidRPr="005306ED" w:rsidSect="00313DA0">
      <w:footerReference w:type="default" r:id="rId6"/>
      <w:headerReference w:type="first" r:id="rId7"/>
      <w:pgSz w:w="12240" w:h="15840"/>
      <w:pgMar w:top="1440" w:right="1440" w:bottom="1440" w:left="1440" w:header="144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EDE34" w14:textId="77777777" w:rsidR="00C235DA" w:rsidRDefault="00C235DA">
      <w:r>
        <w:separator/>
      </w:r>
    </w:p>
  </w:endnote>
  <w:endnote w:type="continuationSeparator" w:id="0">
    <w:p w14:paraId="4CDFD57C" w14:textId="77777777" w:rsidR="00C235DA" w:rsidRDefault="00C23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1)">
    <w:altName w:val="Courier New"/>
    <w:charset w:val="00"/>
    <w:family w:val="modern"/>
    <w:pitch w:val="fixed"/>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86CBD" w14:textId="77777777" w:rsidR="00A00756" w:rsidRPr="005306ED" w:rsidRDefault="00A00756" w:rsidP="00E04D27">
    <w:pPr>
      <w:spacing w:line="240" w:lineRule="exact"/>
      <w:jc w:val="center"/>
      <w:rPr>
        <w:rFonts w:ascii="Courier New" w:hAnsi="Courier New" w:cs="Courier New"/>
      </w:rPr>
    </w:pPr>
    <w:r w:rsidRPr="005306ED">
      <w:rPr>
        <w:rFonts w:ascii="Courier New" w:hAnsi="Courier New" w:cs="Courier New"/>
      </w:rPr>
      <w:t>-</w:t>
    </w:r>
    <w:r w:rsidRPr="005306ED">
      <w:rPr>
        <w:rStyle w:val="PageNumber"/>
        <w:rFonts w:ascii="Courier New" w:hAnsi="Courier New" w:cs="Courier New"/>
      </w:rPr>
      <w:fldChar w:fldCharType="begin"/>
    </w:r>
    <w:r w:rsidRPr="005306ED">
      <w:rPr>
        <w:rStyle w:val="PageNumber"/>
        <w:rFonts w:ascii="Courier New" w:hAnsi="Courier New" w:cs="Courier New"/>
      </w:rPr>
      <w:instrText xml:space="preserve"> PAGE </w:instrText>
    </w:r>
    <w:r w:rsidRPr="005306ED">
      <w:rPr>
        <w:rStyle w:val="PageNumber"/>
        <w:rFonts w:ascii="Courier New" w:hAnsi="Courier New" w:cs="Courier New"/>
      </w:rPr>
      <w:fldChar w:fldCharType="separate"/>
    </w:r>
    <w:r w:rsidR="00F7095D">
      <w:rPr>
        <w:rStyle w:val="PageNumber"/>
        <w:rFonts w:ascii="Courier New" w:hAnsi="Courier New" w:cs="Courier New"/>
        <w:noProof/>
      </w:rPr>
      <w:t>2</w:t>
    </w:r>
    <w:r w:rsidRPr="005306ED">
      <w:rPr>
        <w:rStyle w:val="PageNumber"/>
        <w:rFonts w:ascii="Courier New" w:hAnsi="Courier New" w:cs="Courier New"/>
      </w:rPr>
      <w:fldChar w:fldCharType="end"/>
    </w:r>
    <w:r w:rsidRPr="005306ED">
      <w:rPr>
        <w:rStyle w:val="PageNumber"/>
        <w:rFonts w:ascii="Courier New" w:hAnsi="Courier New" w:cs="Courier New"/>
      </w:rPr>
      <w:t>-</w:t>
    </w:r>
  </w:p>
  <w:p w14:paraId="01B05C5D" w14:textId="77777777" w:rsidR="00A00756" w:rsidRDefault="00A0075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37B9B" w14:textId="77777777" w:rsidR="00C235DA" w:rsidRDefault="00C235DA">
      <w:r>
        <w:separator/>
      </w:r>
    </w:p>
  </w:footnote>
  <w:footnote w:type="continuationSeparator" w:id="0">
    <w:p w14:paraId="2FCBAE73" w14:textId="77777777" w:rsidR="00C235DA" w:rsidRDefault="00C23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0251B" w14:textId="7D5CCE19" w:rsidR="00005D09" w:rsidRPr="00005D09" w:rsidRDefault="00005D09" w:rsidP="00005D09">
    <w:pPr>
      <w:rPr>
        <w:rFonts w:ascii="Times New Roman" w:hAnsi="Times New Roman"/>
        <w:bCs/>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005D09">
      <w:rPr>
        <w:rFonts w:ascii="Times New Roman" w:hAnsi="Times New Roman"/>
        <w:bCs/>
        <w:sz w:val="28"/>
        <w:szCs w:val="28"/>
      </w:rPr>
      <w:t xml:space="preserve">    BOROUGH OF NORTHVALE</w:t>
    </w:r>
  </w:p>
  <w:p w14:paraId="378C3096" w14:textId="77777777" w:rsidR="00005D09" w:rsidRPr="00005D09" w:rsidRDefault="00005D09" w:rsidP="00005D09">
    <w:pPr>
      <w:rPr>
        <w:rFonts w:ascii="Times New Roman" w:hAnsi="Times New Roman"/>
        <w:bCs/>
        <w:sz w:val="28"/>
        <w:szCs w:val="28"/>
      </w:rPr>
    </w:pPr>
    <w:r w:rsidRPr="00005D09">
      <w:rPr>
        <w:rFonts w:ascii="Times New Roman" w:hAnsi="Times New Roman"/>
        <w:bCs/>
        <w:sz w:val="28"/>
        <w:szCs w:val="28"/>
      </w:rPr>
      <w:tab/>
    </w:r>
    <w:r w:rsidRPr="00005D09">
      <w:rPr>
        <w:rFonts w:ascii="Times New Roman" w:hAnsi="Times New Roman"/>
        <w:bCs/>
        <w:sz w:val="28"/>
        <w:szCs w:val="28"/>
      </w:rPr>
      <w:tab/>
    </w:r>
    <w:r w:rsidRPr="00005D09">
      <w:rPr>
        <w:rFonts w:ascii="Times New Roman" w:hAnsi="Times New Roman"/>
        <w:bCs/>
        <w:sz w:val="28"/>
        <w:szCs w:val="28"/>
      </w:rPr>
      <w:tab/>
    </w:r>
    <w:r w:rsidRPr="00005D09">
      <w:rPr>
        <w:rFonts w:ascii="Times New Roman" w:hAnsi="Times New Roman"/>
        <w:bCs/>
        <w:sz w:val="28"/>
        <w:szCs w:val="28"/>
      </w:rPr>
      <w:tab/>
    </w:r>
    <w:r w:rsidRPr="00005D09">
      <w:rPr>
        <w:rFonts w:ascii="Times New Roman" w:hAnsi="Times New Roman"/>
        <w:bCs/>
        <w:sz w:val="28"/>
        <w:szCs w:val="28"/>
      </w:rPr>
      <w:tab/>
      <w:t>COUNTY OF BERGEN</w:t>
    </w:r>
  </w:p>
  <w:p w14:paraId="1830B1AD" w14:textId="77777777" w:rsidR="00005D09" w:rsidRPr="00005D09" w:rsidRDefault="00005D09" w:rsidP="00005D09">
    <w:pPr>
      <w:jc w:val="center"/>
      <w:rPr>
        <w:rFonts w:ascii="Times New Roman" w:hAnsi="Times New Roman"/>
        <w:bCs/>
        <w:sz w:val="28"/>
        <w:szCs w:val="28"/>
      </w:rPr>
    </w:pPr>
    <w:r w:rsidRPr="00005D09">
      <w:rPr>
        <w:rFonts w:ascii="Times New Roman" w:hAnsi="Times New Roman"/>
        <w:bCs/>
        <w:sz w:val="28"/>
        <w:szCs w:val="28"/>
      </w:rPr>
      <w:t xml:space="preserve">          STATE OF NEW JERSEY</w:t>
    </w:r>
  </w:p>
  <w:p w14:paraId="1F1D02C1" w14:textId="77777777" w:rsidR="00005D09" w:rsidRPr="00005D09" w:rsidRDefault="00005D09" w:rsidP="00005D09">
    <w:pPr>
      <w:rPr>
        <w:rFonts w:ascii="Times New Roman" w:hAnsi="Times New Roman"/>
        <w:bCs/>
        <w:sz w:val="28"/>
        <w:szCs w:val="28"/>
      </w:rPr>
    </w:pPr>
    <w:r w:rsidRPr="00005D09">
      <w:rPr>
        <w:rFonts w:ascii="Times New Roman" w:hAnsi="Times New Roman"/>
        <w:bCs/>
        <w:sz w:val="28"/>
        <w:szCs w:val="28"/>
      </w:rPr>
      <w:tab/>
    </w:r>
    <w:r w:rsidRPr="00005D09">
      <w:rPr>
        <w:rFonts w:ascii="Times New Roman" w:hAnsi="Times New Roman"/>
        <w:bCs/>
        <w:sz w:val="28"/>
        <w:szCs w:val="28"/>
      </w:rPr>
      <w:tab/>
    </w:r>
    <w:r w:rsidRPr="00005D09">
      <w:rPr>
        <w:rFonts w:ascii="Times New Roman" w:hAnsi="Times New Roman"/>
        <w:bCs/>
        <w:sz w:val="28"/>
        <w:szCs w:val="28"/>
      </w:rPr>
      <w:tab/>
    </w:r>
    <w:r w:rsidRPr="00005D09">
      <w:rPr>
        <w:rFonts w:ascii="Times New Roman" w:hAnsi="Times New Roman"/>
        <w:bCs/>
        <w:sz w:val="28"/>
        <w:szCs w:val="28"/>
      </w:rPr>
      <w:tab/>
    </w:r>
    <w:r w:rsidRPr="00005D09">
      <w:rPr>
        <w:rFonts w:ascii="Times New Roman" w:hAnsi="Times New Roman"/>
        <w:bCs/>
        <w:sz w:val="28"/>
        <w:szCs w:val="28"/>
      </w:rPr>
      <w:tab/>
      <w:t xml:space="preserve">   116 PARIS AVENUE</w:t>
    </w:r>
  </w:p>
  <w:p w14:paraId="36FF75D6" w14:textId="77777777" w:rsidR="00005D09" w:rsidRPr="00005D09" w:rsidRDefault="00005D09" w:rsidP="00005D09">
    <w:pPr>
      <w:rPr>
        <w:rFonts w:ascii="Times New Roman" w:hAnsi="Times New Roman"/>
        <w:bCs/>
        <w:sz w:val="28"/>
        <w:szCs w:val="28"/>
      </w:rPr>
    </w:pPr>
    <w:r w:rsidRPr="00005D09">
      <w:rPr>
        <w:rFonts w:ascii="Times New Roman" w:hAnsi="Times New Roman"/>
        <w:bCs/>
        <w:sz w:val="28"/>
        <w:szCs w:val="28"/>
      </w:rPr>
      <w:tab/>
    </w:r>
    <w:r w:rsidRPr="00005D09">
      <w:rPr>
        <w:rFonts w:ascii="Times New Roman" w:hAnsi="Times New Roman"/>
        <w:bCs/>
        <w:sz w:val="28"/>
        <w:szCs w:val="28"/>
      </w:rPr>
      <w:tab/>
    </w:r>
    <w:r w:rsidRPr="00005D09">
      <w:rPr>
        <w:rFonts w:ascii="Times New Roman" w:hAnsi="Times New Roman"/>
        <w:bCs/>
        <w:sz w:val="28"/>
        <w:szCs w:val="28"/>
      </w:rPr>
      <w:tab/>
    </w:r>
    <w:r w:rsidRPr="00005D09">
      <w:rPr>
        <w:rFonts w:ascii="Times New Roman" w:hAnsi="Times New Roman"/>
        <w:bCs/>
        <w:sz w:val="28"/>
        <w:szCs w:val="28"/>
      </w:rPr>
      <w:tab/>
    </w:r>
    <w:r w:rsidRPr="00005D09">
      <w:rPr>
        <w:rFonts w:ascii="Times New Roman" w:hAnsi="Times New Roman"/>
        <w:bCs/>
        <w:sz w:val="28"/>
        <w:szCs w:val="28"/>
      </w:rPr>
      <w:tab/>
      <w:t>NORTHVALE, NJ  07647</w:t>
    </w:r>
  </w:p>
  <w:p w14:paraId="632120F0" w14:textId="7D7C46AC" w:rsidR="00005D09" w:rsidRDefault="00005D09" w:rsidP="00005D09">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BA0"/>
    <w:rsid w:val="00005733"/>
    <w:rsid w:val="00005D09"/>
    <w:rsid w:val="00010ABD"/>
    <w:rsid w:val="00042F6A"/>
    <w:rsid w:val="000468F9"/>
    <w:rsid w:val="00053986"/>
    <w:rsid w:val="00087331"/>
    <w:rsid w:val="00097B2B"/>
    <w:rsid w:val="000C0247"/>
    <w:rsid w:val="000E2D01"/>
    <w:rsid w:val="00103E88"/>
    <w:rsid w:val="00122AF6"/>
    <w:rsid w:val="00153922"/>
    <w:rsid w:val="00157258"/>
    <w:rsid w:val="0016134E"/>
    <w:rsid w:val="00182DF6"/>
    <w:rsid w:val="001A0691"/>
    <w:rsid w:val="001A21AC"/>
    <w:rsid w:val="001C7EBE"/>
    <w:rsid w:val="001D5FC0"/>
    <w:rsid w:val="001E7BA9"/>
    <w:rsid w:val="001F6DAD"/>
    <w:rsid w:val="0024064F"/>
    <w:rsid w:val="00251B30"/>
    <w:rsid w:val="00254037"/>
    <w:rsid w:val="002727CE"/>
    <w:rsid w:val="0028115A"/>
    <w:rsid w:val="00282162"/>
    <w:rsid w:val="00284B1F"/>
    <w:rsid w:val="00285774"/>
    <w:rsid w:val="00293021"/>
    <w:rsid w:val="002D43AF"/>
    <w:rsid w:val="00313DA0"/>
    <w:rsid w:val="0034159A"/>
    <w:rsid w:val="00353BC8"/>
    <w:rsid w:val="00392729"/>
    <w:rsid w:val="0039417F"/>
    <w:rsid w:val="003A7C1C"/>
    <w:rsid w:val="003B4EB4"/>
    <w:rsid w:val="003E6D85"/>
    <w:rsid w:val="003F6925"/>
    <w:rsid w:val="00451D41"/>
    <w:rsid w:val="00485E81"/>
    <w:rsid w:val="0048788A"/>
    <w:rsid w:val="004F5CA3"/>
    <w:rsid w:val="005025FC"/>
    <w:rsid w:val="005306ED"/>
    <w:rsid w:val="005521B3"/>
    <w:rsid w:val="00573CA0"/>
    <w:rsid w:val="00581CF8"/>
    <w:rsid w:val="00590E37"/>
    <w:rsid w:val="005D507F"/>
    <w:rsid w:val="005E01D6"/>
    <w:rsid w:val="00633461"/>
    <w:rsid w:val="00634857"/>
    <w:rsid w:val="00640A3D"/>
    <w:rsid w:val="0064307F"/>
    <w:rsid w:val="00692862"/>
    <w:rsid w:val="006C4363"/>
    <w:rsid w:val="006C4E18"/>
    <w:rsid w:val="006D6E8A"/>
    <w:rsid w:val="00727994"/>
    <w:rsid w:val="0074138C"/>
    <w:rsid w:val="00762F01"/>
    <w:rsid w:val="007662DC"/>
    <w:rsid w:val="00792F90"/>
    <w:rsid w:val="007961B8"/>
    <w:rsid w:val="007E6E78"/>
    <w:rsid w:val="007F2688"/>
    <w:rsid w:val="008055EB"/>
    <w:rsid w:val="00816C06"/>
    <w:rsid w:val="008239E8"/>
    <w:rsid w:val="00832426"/>
    <w:rsid w:val="00836B6E"/>
    <w:rsid w:val="00860C00"/>
    <w:rsid w:val="00863E20"/>
    <w:rsid w:val="00866224"/>
    <w:rsid w:val="008725FF"/>
    <w:rsid w:val="008A48D6"/>
    <w:rsid w:val="008C5FB4"/>
    <w:rsid w:val="008F0EE5"/>
    <w:rsid w:val="008F2EAE"/>
    <w:rsid w:val="00911214"/>
    <w:rsid w:val="00912D87"/>
    <w:rsid w:val="009207CC"/>
    <w:rsid w:val="00933BFD"/>
    <w:rsid w:val="00943E83"/>
    <w:rsid w:val="0095572F"/>
    <w:rsid w:val="00967842"/>
    <w:rsid w:val="00980BCF"/>
    <w:rsid w:val="009911C1"/>
    <w:rsid w:val="009A7E1C"/>
    <w:rsid w:val="009D2A7F"/>
    <w:rsid w:val="009F0721"/>
    <w:rsid w:val="009F3A94"/>
    <w:rsid w:val="00A0007D"/>
    <w:rsid w:val="00A00756"/>
    <w:rsid w:val="00A02BA0"/>
    <w:rsid w:val="00A30708"/>
    <w:rsid w:val="00A528B6"/>
    <w:rsid w:val="00A747D6"/>
    <w:rsid w:val="00A74A62"/>
    <w:rsid w:val="00A800C4"/>
    <w:rsid w:val="00A90F4C"/>
    <w:rsid w:val="00AA3F34"/>
    <w:rsid w:val="00AA5EC8"/>
    <w:rsid w:val="00AC17B2"/>
    <w:rsid w:val="00AC6C09"/>
    <w:rsid w:val="00B12181"/>
    <w:rsid w:val="00B34D06"/>
    <w:rsid w:val="00BA17DD"/>
    <w:rsid w:val="00BB34DB"/>
    <w:rsid w:val="00BD3CA1"/>
    <w:rsid w:val="00BE6950"/>
    <w:rsid w:val="00C235DA"/>
    <w:rsid w:val="00C42911"/>
    <w:rsid w:val="00C64FC4"/>
    <w:rsid w:val="00CC12E8"/>
    <w:rsid w:val="00CD11A4"/>
    <w:rsid w:val="00CE14A6"/>
    <w:rsid w:val="00CE658F"/>
    <w:rsid w:val="00D05B24"/>
    <w:rsid w:val="00D16EE2"/>
    <w:rsid w:val="00D263F7"/>
    <w:rsid w:val="00D40DA2"/>
    <w:rsid w:val="00D56F18"/>
    <w:rsid w:val="00D62F51"/>
    <w:rsid w:val="00D661B4"/>
    <w:rsid w:val="00DB48FE"/>
    <w:rsid w:val="00DB602A"/>
    <w:rsid w:val="00DD399F"/>
    <w:rsid w:val="00DD75ED"/>
    <w:rsid w:val="00E0143B"/>
    <w:rsid w:val="00E04D27"/>
    <w:rsid w:val="00E33163"/>
    <w:rsid w:val="00E7625E"/>
    <w:rsid w:val="00E849F8"/>
    <w:rsid w:val="00E9234A"/>
    <w:rsid w:val="00E92D46"/>
    <w:rsid w:val="00EC4284"/>
    <w:rsid w:val="00EE1E37"/>
    <w:rsid w:val="00EF47B0"/>
    <w:rsid w:val="00F00609"/>
    <w:rsid w:val="00F07B75"/>
    <w:rsid w:val="00F7095D"/>
    <w:rsid w:val="00F772A3"/>
    <w:rsid w:val="00F8798E"/>
    <w:rsid w:val="00FB46A3"/>
    <w:rsid w:val="00FB7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D0F4DB8"/>
  <w15:chartTrackingRefBased/>
  <w15:docId w15:val="{1E0A31F4-B2A7-4774-AE4B-ECB1B7216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1)" w:hAnsi="Courier (W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E04D27"/>
    <w:pPr>
      <w:tabs>
        <w:tab w:val="center" w:pos="4320"/>
        <w:tab w:val="right" w:pos="8640"/>
      </w:tabs>
    </w:pPr>
  </w:style>
  <w:style w:type="paragraph" w:styleId="Footer">
    <w:name w:val="footer"/>
    <w:basedOn w:val="Normal"/>
    <w:rsid w:val="00E04D27"/>
    <w:pPr>
      <w:tabs>
        <w:tab w:val="center" w:pos="4320"/>
        <w:tab w:val="right" w:pos="8640"/>
      </w:tabs>
    </w:pPr>
  </w:style>
  <w:style w:type="character" w:styleId="PageNumber">
    <w:name w:val="page number"/>
    <w:basedOn w:val="DefaultParagraphFont"/>
    <w:rsid w:val="00E04D27"/>
  </w:style>
  <w:style w:type="paragraph" w:styleId="BalloonText">
    <w:name w:val="Balloon Text"/>
    <w:basedOn w:val="Normal"/>
    <w:link w:val="BalloonTextChar"/>
    <w:rsid w:val="005521B3"/>
    <w:rPr>
      <w:rFonts w:ascii="Tahoma" w:hAnsi="Tahoma" w:cs="Tahoma"/>
      <w:sz w:val="16"/>
      <w:szCs w:val="16"/>
    </w:rPr>
  </w:style>
  <w:style w:type="character" w:customStyle="1" w:styleId="BalloonTextChar">
    <w:name w:val="Balloon Text Char"/>
    <w:link w:val="BalloonText"/>
    <w:rsid w:val="005521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491</Words>
  <Characters>2585</Characters>
  <Application>Microsoft Office Word</Application>
  <DocSecurity>0</DocSecurity>
  <Lines>83</Lines>
  <Paragraphs>35</Paragraphs>
  <ScaleCrop>false</ScaleCrop>
  <HeadingPairs>
    <vt:vector size="2" baseType="variant">
      <vt:variant>
        <vt:lpstr>Title</vt:lpstr>
      </vt:variant>
      <vt:variant>
        <vt:i4>1</vt:i4>
      </vt:variant>
    </vt:vector>
  </HeadingPairs>
  <TitlesOfParts>
    <vt:vector size="1" baseType="lpstr">
      <vt:lpstr>NOTICE OF PENDING BOND ORDINANCE AND SUMMARY</vt:lpstr>
    </vt:vector>
  </TitlesOfParts>
  <Company>Rogut McCarthy Troy</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PENDING BOND ORDINANCE AND SUMMARY</dc:title>
  <dc:subject/>
  <dc:creator>Karen J. Lach</dc:creator>
  <cp:keywords/>
  <cp:lastModifiedBy>Frances Weston</cp:lastModifiedBy>
  <cp:revision>2</cp:revision>
  <cp:lastPrinted>2025-02-19T19:39:00Z</cp:lastPrinted>
  <dcterms:created xsi:type="dcterms:W3CDTF">2026-02-10T16:56:00Z</dcterms:created>
  <dcterms:modified xsi:type="dcterms:W3CDTF">2026-02-10T16:56:00Z</dcterms:modified>
</cp:coreProperties>
</file>